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6120"/>
        <w:gridCol w:w="936"/>
        <w:gridCol w:w="2016"/>
      </w:tblGrid>
      <w:tr w:rsidR="005A55A1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80" w:after="80"/>
            </w:pPr>
            <w:r>
              <w:rPr>
                <w:b/>
                <w:sz w:val="20"/>
              </w:rPr>
              <w:t>First Semester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5001110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University Requirement (Compulsory): Military Sciences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5001100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University Requirement (Compulsory): Islamic Culture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0502101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Principles of Business Administration (1)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0504101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Principles of Accounting (1)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0507101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Principles of Microeconomics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</w:p>
        </w:tc>
      </w:tr>
      <w:tr w:rsidR="005A55A1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80" w:after="80"/>
            </w:pPr>
            <w:r>
              <w:rPr>
                <w:b/>
                <w:sz w:val="20"/>
              </w:rPr>
              <w:t>Second Semester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5001101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University Requirement (Compulsory): Islamic Systems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0503101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Principles of Finance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0502110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Principles of Marketing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0507102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Principles of Macroeconomics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0507103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Principles of Statistics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</w:p>
        </w:tc>
      </w:tr>
    </w:tbl>
    <w:p w:rsidR="005A55A1" w:rsidRDefault="005A55A1" w:rsidP="005A55A1">
      <w:pPr>
        <w:spacing w:after="40"/>
      </w:pPr>
    </w:p>
    <w:p w:rsidR="005A55A1" w:rsidRDefault="005A55A1" w:rsidP="005A55A1">
      <w:r>
        <w:br w:type="page"/>
      </w:r>
    </w:p>
    <w:p w:rsidR="005A55A1" w:rsidRDefault="005A55A1" w:rsidP="005A55A1">
      <w:pPr>
        <w:pStyle w:val="Heading3"/>
      </w:pPr>
      <w:r>
        <w:lastRenderedPageBreak/>
        <w:t>Year Two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6120"/>
        <w:gridCol w:w="936"/>
        <w:gridCol w:w="2016"/>
      </w:tblGrid>
      <w:tr w:rsidR="005A55A1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80" w:after="80"/>
            </w:pPr>
            <w:r>
              <w:rPr>
                <w:b/>
                <w:sz w:val="20"/>
              </w:rPr>
              <w:t>First Semester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5001120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University Requirement (Compulsory): Arabic Language 1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0502173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E-Business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0504102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Principles of Accounting (2)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0502281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Managerial Communication and Public Relations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0507121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Principles of Mathematical Economics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Major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18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</w:p>
        </w:tc>
      </w:tr>
      <w:tr w:rsidR="005A55A1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80" w:after="80"/>
            </w:pPr>
            <w:r>
              <w:rPr>
                <w:b/>
                <w:sz w:val="20"/>
              </w:rPr>
              <w:t>Second Semester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5001121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University Requirement (Compulsory): English Language 1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0502241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Human Resource Management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0502213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Consumer Behavior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5001111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University Requirement (Compulsory): National Education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0502254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Organizational Behavior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Major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18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</w:p>
        </w:tc>
      </w:tr>
    </w:tbl>
    <w:p w:rsidR="005A55A1" w:rsidRDefault="005A55A1" w:rsidP="005A55A1">
      <w:pPr>
        <w:spacing w:after="40"/>
      </w:pPr>
    </w:p>
    <w:p w:rsidR="005A55A1" w:rsidRDefault="005A55A1" w:rsidP="005A55A1">
      <w:r>
        <w:br w:type="page"/>
      </w:r>
    </w:p>
    <w:p w:rsidR="005A55A1" w:rsidRDefault="005A55A1" w:rsidP="005A55A1">
      <w:pPr>
        <w:pStyle w:val="Heading3"/>
      </w:pPr>
      <w:r>
        <w:lastRenderedPageBreak/>
        <w:t>Year Three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6120"/>
        <w:gridCol w:w="936"/>
        <w:gridCol w:w="2016"/>
      </w:tblGrid>
      <w:tr w:rsidR="005A55A1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80" w:after="80"/>
            </w:pPr>
            <w:r>
              <w:rPr>
                <w:b/>
                <w:sz w:val="20"/>
              </w:rPr>
              <w:t>First Semester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University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0514101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Principles of Digital Marketing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0502453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Operations Research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0502322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Supply Chain Management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0502388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Business Law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Online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Major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18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</w:p>
        </w:tc>
      </w:tr>
      <w:tr w:rsidR="005A55A1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80" w:after="80"/>
            </w:pPr>
            <w:r>
              <w:rPr>
                <w:b/>
                <w:sz w:val="20"/>
              </w:rPr>
              <w:t>Second Semester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University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0502471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Project Management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0502331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Financial Management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0502351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Computer Applications in Management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0502352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Information Systems Management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Major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18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</w:p>
        </w:tc>
      </w:tr>
    </w:tbl>
    <w:p w:rsidR="005A55A1" w:rsidRDefault="005A55A1" w:rsidP="005A55A1">
      <w:pPr>
        <w:spacing w:after="40"/>
      </w:pPr>
    </w:p>
    <w:p w:rsidR="005A55A1" w:rsidRDefault="005A55A1" w:rsidP="005A55A1">
      <w:r>
        <w:br w:type="page"/>
      </w:r>
    </w:p>
    <w:p w:rsidR="005A55A1" w:rsidRDefault="005A55A1" w:rsidP="005A55A1">
      <w:pPr>
        <w:pStyle w:val="Heading3"/>
      </w:pPr>
      <w:r>
        <w:lastRenderedPageBreak/>
        <w:t>Year Four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6120"/>
        <w:gridCol w:w="936"/>
        <w:gridCol w:w="2016"/>
      </w:tblGrid>
      <w:tr w:rsidR="005A55A1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80" w:after="80"/>
            </w:pPr>
            <w:r>
              <w:rPr>
                <w:b/>
                <w:sz w:val="20"/>
              </w:rPr>
              <w:t>First Semester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0502383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Knowledge Management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0502321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Total Quality Management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0502451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Organization Theory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0504435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Management Accounting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Major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</w:p>
        </w:tc>
      </w:tr>
      <w:tr w:rsidR="005A55A1" w:rsidTr="003E1C0F">
        <w:trPr>
          <w:cantSplit/>
          <w:jc w:val="center"/>
        </w:trPr>
        <w:tc>
          <w:tcPr>
            <w:tcW w:w="10224" w:type="dxa"/>
            <w:gridSpan w:val="4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80" w:after="80"/>
            </w:pPr>
            <w:r>
              <w:rPr>
                <w:b/>
                <w:sz w:val="20"/>
              </w:rPr>
              <w:t>Second Semester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Code</w:t>
            </w:r>
          </w:p>
        </w:tc>
        <w:tc>
          <w:tcPr>
            <w:tcW w:w="6120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Course Title</w:t>
            </w:r>
          </w:p>
        </w:tc>
        <w:tc>
          <w:tcPr>
            <w:tcW w:w="93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Credits</w:t>
            </w:r>
          </w:p>
        </w:tc>
        <w:tc>
          <w:tcPr>
            <w:tcW w:w="2016" w:type="dxa"/>
            <w:shd w:val="clear" w:color="auto" w:fill="DCE6F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b/>
                <w:sz w:val="19"/>
              </w:rPr>
              <w:t>Delivery Mode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University Elective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Blended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0502420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Production and Operations Management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0502454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International Business Management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0502461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Strategic Management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0502490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</w:pPr>
            <w:r>
              <w:rPr>
                <w:sz w:val="19"/>
              </w:rPr>
              <w:t>Research Methods in Management</w:t>
            </w: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Face-to-Face</w:t>
            </w:r>
          </w:p>
        </w:tc>
      </w:tr>
      <w:tr w:rsidR="005A55A1" w:rsidTr="003E1C0F">
        <w:trPr>
          <w:cantSplit/>
          <w:jc w:val="center"/>
        </w:trPr>
        <w:tc>
          <w:tcPr>
            <w:tcW w:w="115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Total</w:t>
            </w:r>
          </w:p>
        </w:tc>
        <w:tc>
          <w:tcPr>
            <w:tcW w:w="612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</w:p>
        </w:tc>
        <w:tc>
          <w:tcPr>
            <w:tcW w:w="93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2016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:rsidR="005A55A1" w:rsidRDefault="005A55A1" w:rsidP="003E1C0F">
            <w:pPr>
              <w:spacing w:before="60" w:after="60" w:line="240" w:lineRule="auto"/>
              <w:jc w:val="center"/>
            </w:pPr>
          </w:p>
        </w:tc>
      </w:tr>
    </w:tbl>
    <w:p w:rsidR="005A55A1" w:rsidRDefault="005A55A1" w:rsidP="005A55A1">
      <w:pPr>
        <w:spacing w:after="40"/>
      </w:pPr>
    </w:p>
    <w:p w:rsidR="005211AF" w:rsidRDefault="005211AF">
      <w:bookmarkStart w:id="0" w:name="_GoBack"/>
      <w:bookmarkEnd w:id="0"/>
    </w:p>
    <w:sectPr w:rsidR="005211A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5A1"/>
    <w:rsid w:val="005211AF"/>
    <w:rsid w:val="005A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5A1"/>
    <w:pPr>
      <w:spacing w:after="120" w:line="259" w:lineRule="auto"/>
    </w:pPr>
    <w:rPr>
      <w:rFonts w:ascii="Calibri" w:eastAsiaTheme="minorEastAsia" w:hAnsi="Calibri"/>
      <w:color w:val="00000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55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A55A1"/>
    <w:rPr>
      <w:rFonts w:asciiTheme="majorHAnsi" w:eastAsiaTheme="majorEastAsia" w:hAnsiTheme="majorHAnsi" w:cstheme="majorBidi"/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5A1"/>
    <w:pPr>
      <w:spacing w:after="120" w:line="259" w:lineRule="auto"/>
    </w:pPr>
    <w:rPr>
      <w:rFonts w:ascii="Calibri" w:eastAsiaTheme="minorEastAsia" w:hAnsi="Calibri"/>
      <w:color w:val="00000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55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A55A1"/>
    <w:rPr>
      <w:rFonts w:asciiTheme="majorHAnsi" w:eastAsiaTheme="majorEastAsia" w:hAnsiTheme="majorHAnsi" w:cstheme="majorBidi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2026-11-02T11:57:00Z</dcterms:created>
  <dcterms:modified xsi:type="dcterms:W3CDTF">2026-11-02T11:57:00Z</dcterms:modified>
</cp:coreProperties>
</file>