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2311"/>
        <w:gridCol w:w="1148"/>
        <w:gridCol w:w="1503"/>
        <w:gridCol w:w="2551"/>
        <w:gridCol w:w="1117"/>
      </w:tblGrid>
      <w:tr w:rsidR="00064938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الاولــى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064938" w:rsidRPr="00D30B36" w:rsidTr="008B4FA1">
        <w:trPr>
          <w:cantSplit/>
          <w:trHeight w:val="597"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4900112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الثقافة الإسلامية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58305A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4900122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الريادة والابتكار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lang w:bidi="ar-JO"/>
              </w:rPr>
              <w:t>4900110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تربية وطنية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4900123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مهارات الحياة والعمل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lang w:bidi="ar-JO"/>
              </w:rPr>
              <w:t>4900111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علوم عسكرية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1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64938" w:rsidRPr="00D30B36" w:rsidRDefault="00064938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lang w:bidi="ar-JO"/>
              </w:rPr>
              <w:t>4900124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مهارات رقمية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2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4900120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اللغة الإنجليزية التطبيقية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4914151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إدارة مؤسسات العمل المجتمعي والاجتماعي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rtl/>
              </w:rPr>
              <w:t>4900121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تطبيقات الذكاء الاصطناعي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4914256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التنشئة الاجتماعية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4914153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مدخل إلى علم الاجتماع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4914257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العلاقات الأسرية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rtl/>
                <w:lang w:bidi="ar-JO"/>
              </w:rPr>
              <w:t>3</w:t>
            </w:r>
          </w:p>
        </w:tc>
      </w:tr>
      <w:tr w:rsidR="00064938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  <w:t>4914150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  <w:lang w:bidi="ar-JO"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مبادئ الإرشاد الأسري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  <w:lang w:bidi="ar-JO"/>
              </w:rPr>
              <w:t>2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sz w:val="22"/>
                <w:szCs w:val="22"/>
              </w:rPr>
              <w:t>4914261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</w:pPr>
            <w:r w:rsidRPr="008D7BD9">
              <w:rPr>
                <w:rFonts w:asciiTheme="majorBidi" w:hAnsiTheme="majorBidi" w:cstheme="majorBidi"/>
                <w:color w:val="000000" w:themeColor="text1"/>
                <w:szCs w:val="20"/>
                <w:rtl/>
              </w:rPr>
              <w:t>مدخل إلى العمل الاجتماعي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</w:rPr>
              <w:t>3</w:t>
            </w:r>
          </w:p>
        </w:tc>
      </w:tr>
      <w:tr w:rsidR="00064938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  <w:szCs w:val="20"/>
                <w:lang w:bidi="ar-JO"/>
              </w:rPr>
              <w:t>4914152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Theme="majorBidi" w:hAnsiTheme="majorBidi" w:cstheme="majorBidi"/>
                <w:szCs w:val="20"/>
              </w:rPr>
            </w:pPr>
            <w:r w:rsidRPr="008D7BD9">
              <w:rPr>
                <w:rFonts w:asciiTheme="majorBidi" w:hAnsiTheme="majorBidi" w:cstheme="majorBidi"/>
                <w:szCs w:val="20"/>
                <w:rtl/>
              </w:rPr>
              <w:t>المشكلات الاجتماعية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2"/>
                <w:szCs w:val="22"/>
                <w:rtl/>
                <w:lang w:bidi="ar-JO"/>
              </w:rPr>
              <w:t>1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</w:tr>
      <w:tr w:rsidR="00064938" w:rsidRPr="00D30B36" w:rsidTr="008B4FA1">
        <w:trPr>
          <w:cantSplit/>
          <w:trHeight w:val="81"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20"/>
                <w:rtl/>
                <w:lang w:bidi="ar-JO"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rPr>
                <w:rFonts w:cs="Arial"/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  <w:lang w:bidi="ar-JO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22"/>
                <w:szCs w:val="22"/>
                <w:rtl/>
              </w:rPr>
            </w:pPr>
          </w:p>
        </w:tc>
      </w:tr>
      <w:tr w:rsidR="00064938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السنة الثانيــــة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rtl/>
              </w:rPr>
              <w:t>الفصل الدراسي الثاني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31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4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 xml:space="preserve"> </w:t>
            </w: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المعتمدة</w:t>
            </w:r>
          </w:p>
        </w:tc>
        <w:tc>
          <w:tcPr>
            <w:tcW w:w="1503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رقم المادة</w:t>
            </w:r>
          </w:p>
        </w:tc>
        <w:tc>
          <w:tcPr>
            <w:tcW w:w="25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اسم المادة</w:t>
            </w:r>
          </w:p>
        </w:tc>
        <w:tc>
          <w:tcPr>
            <w:tcW w:w="111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</w:rPr>
              <w:t>الساعات المعتمدة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4914251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</w:pPr>
            <w:r w:rsidRPr="008D7BD9"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  <w:t>الإرشاد الجمعي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D483D"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4914263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D5F11">
              <w:rPr>
                <w:rFonts w:ascii="Sakkal Majalla" w:hAnsi="Sakkal Majalla" w:cs="Sakkal Majalla"/>
                <w:color w:val="000000" w:themeColor="text1"/>
                <w:rtl/>
              </w:rPr>
              <w:t>نظريات الإرشاد النفسي والأسري وأساليبه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885FDA"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</w:pPr>
            <w:r w:rsidRPr="008D7BD9"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  <w:t>إرشاد المعنفين أسريًا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D483D">
              <w:t>3</w:t>
            </w:r>
          </w:p>
        </w:tc>
        <w:tc>
          <w:tcPr>
            <w:tcW w:w="1503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D5F11">
              <w:rPr>
                <w:rFonts w:ascii="Sakkal Majalla" w:hAnsi="Sakkal Majalla" w:cs="Sakkal Majalla"/>
                <w:color w:val="000000" w:themeColor="text1"/>
                <w:rtl/>
              </w:rPr>
              <w:t>التمكين الاقتصادي للأسرة</w:t>
            </w:r>
          </w:p>
        </w:tc>
        <w:tc>
          <w:tcPr>
            <w:tcW w:w="1117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885FDA"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4914260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</w:pPr>
            <w:r w:rsidRPr="008D7BD9"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  <w:t>علم النفس التربوي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D483D"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4914259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D5F11">
              <w:rPr>
                <w:rFonts w:ascii="Sakkal Majalla" w:hAnsi="Sakkal Majalla" w:cs="Sakkal Majalla"/>
                <w:color w:val="000000" w:themeColor="text1"/>
                <w:rtl/>
              </w:rPr>
              <w:t>المشاريع الصغيرة المدرة للدخل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885FDA"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4914254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</w:pPr>
            <w:r w:rsidRPr="008D7BD9"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  <w:t>التمكين الاجتماعي للأسرة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D483D"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4914258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D5F11">
              <w:rPr>
                <w:rFonts w:ascii="Sakkal Majalla" w:hAnsi="Sakkal Majalla" w:cs="Sakkal Majalla"/>
                <w:color w:val="000000" w:themeColor="text1"/>
                <w:rtl/>
              </w:rPr>
              <w:t>العمل الجماعي التطوعي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885FDA"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4914253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6"/>
              </w:rPr>
            </w:pPr>
            <w:r w:rsidRPr="008D7BD9"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  <w:t>التغيير الاجتماعي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D483D"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4914252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D5F11">
              <w:rPr>
                <w:rFonts w:ascii="Sakkal Majalla" w:hAnsi="Sakkal Majalla" w:cs="Sakkal Majalla"/>
                <w:color w:val="000000" w:themeColor="text1"/>
                <w:rtl/>
              </w:rPr>
              <w:t>التصنيع الغذائي المنزلي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885FDA"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4914262</w:t>
            </w: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8D7BD9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</w:pPr>
            <w:r w:rsidRPr="008D7BD9">
              <w:rPr>
                <w:rFonts w:ascii="Sakkal Majalla" w:hAnsi="Sakkal Majalla" w:cs="Sakkal Majalla"/>
                <w:color w:val="000000" w:themeColor="text1"/>
                <w:sz w:val="16"/>
                <w:rtl/>
              </w:rPr>
              <w:t>منهج الإسلام في معالجة الخلافات الأسرية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D483D">
              <w:t>3</w:t>
            </w: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5D49B0">
              <w:rPr>
                <w:rFonts w:ascii="Sakkal Majalla" w:hAnsi="Sakkal Majalla" w:cs="Sakkal Majalla"/>
                <w:color w:val="000000" w:themeColor="text1"/>
              </w:rPr>
              <w:t>4914290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3D5F11">
              <w:rPr>
                <w:rFonts w:ascii="Sakkal Majalla" w:hAnsi="Sakkal Majalla" w:cs="Sakkal Majalla"/>
                <w:color w:val="000000" w:themeColor="text1"/>
                <w:rtl/>
              </w:rPr>
              <w:t>التدريب الميداني / إرشاد وتمكين الأسرة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885FDA">
              <w:t>3</w:t>
            </w: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F94794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szCs w:val="32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064938" w:rsidRPr="00D30B36" w:rsidTr="008B4FA1">
        <w:trPr>
          <w:cantSplit/>
          <w:jc w:val="center"/>
        </w:trPr>
        <w:tc>
          <w:tcPr>
            <w:tcW w:w="1541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938" w:rsidRPr="00D30B36" w:rsidRDefault="00064938" w:rsidP="008B4FA1">
            <w:pPr>
              <w:bidi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64938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064938" w:rsidRPr="00D30B36" w:rsidTr="008B4FA1">
        <w:trPr>
          <w:cantSplit/>
          <w:jc w:val="center"/>
        </w:trPr>
        <w:tc>
          <w:tcPr>
            <w:tcW w:w="3852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48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  <w:tc>
          <w:tcPr>
            <w:tcW w:w="4054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064938" w:rsidRPr="00D30B36" w:rsidRDefault="00064938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</w:pPr>
            <w:r w:rsidRPr="00D30B36">
              <w:rPr>
                <w:rFonts w:ascii="Sakkal Majalla" w:hAnsi="Sakkal Majalla" w:cs="Sakkal Majalla"/>
                <w:b/>
                <w:bCs/>
                <w:color w:val="000000" w:themeColor="text1"/>
                <w:szCs w:val="20"/>
                <w:lang w:bidi="ar-JO"/>
              </w:rPr>
              <w:t>18</w:t>
            </w:r>
          </w:p>
        </w:tc>
      </w:tr>
    </w:tbl>
    <w:p w:rsidR="00165323" w:rsidRDefault="00165323">
      <w:bookmarkStart w:id="0" w:name="_GoBack"/>
      <w:bookmarkEnd w:id="0"/>
    </w:p>
    <w:sectPr w:rsidR="001653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38"/>
    <w:rsid w:val="00064938"/>
    <w:rsid w:val="0016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38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938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2026-10-26T09:26:00Z</dcterms:created>
  <dcterms:modified xsi:type="dcterms:W3CDTF">2026-10-26T09:26:00Z</dcterms:modified>
</cp:coreProperties>
</file>