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171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9"/>
        <w:gridCol w:w="2694"/>
        <w:gridCol w:w="1067"/>
        <w:gridCol w:w="1057"/>
        <w:gridCol w:w="3118"/>
        <w:gridCol w:w="996"/>
      </w:tblGrid>
      <w:tr w:rsidR="00A20529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السنة الاولــى</w:t>
            </w:r>
          </w:p>
        </w:tc>
      </w:tr>
      <w:tr w:rsidR="00A20529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الفصل الدراسي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rtl/>
              </w:rPr>
              <w:t>الأول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69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06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1057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311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996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26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الثقافة الإسلامية</w:t>
            </w:r>
          </w:p>
        </w:tc>
        <w:tc>
          <w:tcPr>
            <w:tcW w:w="106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31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علوم عسكرية</w:t>
            </w:r>
          </w:p>
        </w:tc>
        <w:tc>
          <w:tcPr>
            <w:tcW w:w="996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1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 xml:space="preserve">اختياري مهارات تشغيل (1) 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تربية وطنية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اختياري مهارات تشغيل (2)</w:t>
            </w: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hd w:val="clear" w:color="auto" w:fill="FFFFFF" w:themeFill="background1"/>
                <w:rtl/>
                <w:lang w:bidi="ar-JO"/>
              </w:rPr>
              <w:t>اختياري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 xml:space="preserve"> مهارات تشغيل (3)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2694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مدخل إلى المعلوماتية الصحية</w:t>
            </w:r>
          </w:p>
        </w:tc>
        <w:tc>
          <w:tcPr>
            <w:tcW w:w="1067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التقييم الصحي</w:t>
            </w:r>
          </w:p>
        </w:tc>
        <w:tc>
          <w:tcPr>
            <w:tcW w:w="996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lang w:bidi="ar-JO"/>
              </w:rPr>
              <w:t>2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علم التشريح ووظائف الأعضاء</w:t>
            </w:r>
          </w:p>
        </w:tc>
        <w:tc>
          <w:tcPr>
            <w:tcW w:w="1067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118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التنشئة والتثقيف الصحي</w:t>
            </w:r>
          </w:p>
        </w:tc>
        <w:tc>
          <w:tcPr>
            <w:tcW w:w="996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lang w:bidi="ar-JO"/>
              </w:rPr>
              <w:t>2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2694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علم التشريح ووظائف الأعضاء/عملي</w:t>
            </w:r>
          </w:p>
        </w:tc>
        <w:tc>
          <w:tcPr>
            <w:tcW w:w="1067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القانون والسياسة والممارسة الأخلاقية (اخلاقيات المهنة)</w:t>
            </w:r>
          </w:p>
        </w:tc>
        <w:tc>
          <w:tcPr>
            <w:tcW w:w="996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A20529" w:rsidTr="008B4FA1">
        <w:trPr>
          <w:cantSplit/>
          <w:trHeight w:val="81"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lang w:bidi="ar-JO"/>
              </w:rPr>
            </w:pPr>
          </w:p>
        </w:tc>
        <w:tc>
          <w:tcPr>
            <w:tcW w:w="2694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العلوم الحياتية</w:t>
            </w:r>
          </w:p>
        </w:tc>
        <w:tc>
          <w:tcPr>
            <w:tcW w:w="1067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4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إدارة السلامة والمخاطر في المنشآت الصحية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lang w:bidi="ar-JO"/>
              </w:rPr>
              <w:t>2</w:t>
            </w:r>
          </w:p>
        </w:tc>
      </w:tr>
      <w:tr w:rsidR="00A20529" w:rsidTr="008B4FA1">
        <w:trPr>
          <w:cantSplit/>
          <w:trHeight w:val="81"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مختبر العلوم الحياتية</w:t>
            </w:r>
          </w:p>
        </w:tc>
        <w:tc>
          <w:tcPr>
            <w:tcW w:w="1067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1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shd w:val="clear" w:color="auto" w:fill="FFFFFF" w:themeFill="background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أساسيات التمريض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2</w:t>
            </w:r>
          </w:p>
        </w:tc>
      </w:tr>
      <w:tr w:rsidR="00A20529" w:rsidTr="008B4FA1">
        <w:trPr>
          <w:cantSplit/>
          <w:trHeight w:val="81"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67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lang w:bidi="ar-JO"/>
              </w:rPr>
            </w:pP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أساسيات التمريض</w:t>
            </w:r>
            <w:r>
              <w:rPr>
                <w:rFonts w:ascii="Sakkal Majalla" w:hAnsi="Sakkal Majalla" w:cs="Sakkal Majalla"/>
                <w:color w:val="000000" w:themeColor="text1"/>
                <w:lang w:bidi="ar-JO"/>
              </w:rPr>
              <w:t>/</w:t>
            </w: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 xml:space="preserve"> عملي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1</w:t>
            </w:r>
          </w:p>
        </w:tc>
      </w:tr>
      <w:tr w:rsidR="00A20529" w:rsidTr="008B4FA1">
        <w:trPr>
          <w:cantSplit/>
          <w:trHeight w:val="81"/>
          <w:jc w:val="center"/>
        </w:trPr>
        <w:tc>
          <w:tcPr>
            <w:tcW w:w="123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67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4"/>
                <w:lang w:bidi="ar-JO"/>
              </w:rPr>
            </w:pP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المصطلحات الطبية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/>
                <w:color w:val="000000" w:themeColor="text1"/>
                <w:lang w:bidi="ar-JO"/>
              </w:rPr>
              <w:t>1</w:t>
            </w:r>
          </w:p>
        </w:tc>
      </w:tr>
      <w:tr w:rsidR="00A20529" w:rsidTr="008B4FA1">
        <w:trPr>
          <w:cantSplit/>
          <w:jc w:val="center"/>
        </w:trPr>
        <w:tc>
          <w:tcPr>
            <w:tcW w:w="3933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067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Cs w:val="20"/>
                <w:rtl/>
                <w:lang w:bidi="ar-JO"/>
              </w:rPr>
              <w:t>18</w:t>
            </w:r>
          </w:p>
        </w:tc>
        <w:tc>
          <w:tcPr>
            <w:tcW w:w="4175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Cs w:val="20"/>
                <w:rtl/>
                <w:lang w:bidi="ar-JO"/>
              </w:rPr>
              <w:t>18</w:t>
            </w:r>
          </w:p>
        </w:tc>
      </w:tr>
      <w:tr w:rsidR="00A20529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السنة الثانيــــة</w:t>
            </w:r>
          </w:p>
        </w:tc>
      </w:tr>
      <w:tr w:rsidR="00A20529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 xml:space="preserve">الفصل الدراسي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rtl/>
              </w:rPr>
              <w:t>الأول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69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06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1057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311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996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علم الأدوية للتمريض</w:t>
            </w:r>
          </w:p>
        </w:tc>
        <w:tc>
          <w:tcPr>
            <w:tcW w:w="1067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تمريض الأطفال</w:t>
            </w:r>
          </w:p>
        </w:tc>
        <w:tc>
          <w:tcPr>
            <w:tcW w:w="996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الإسعافات الأولية</w:t>
            </w:r>
          </w:p>
        </w:tc>
        <w:tc>
          <w:tcPr>
            <w:tcW w:w="1067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تمريض الأطفال السريري</w:t>
            </w:r>
          </w:p>
        </w:tc>
        <w:tc>
          <w:tcPr>
            <w:tcW w:w="996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 xml:space="preserve">تمريض البالغين </w:t>
            </w:r>
            <w:r>
              <w:rPr>
                <w:rFonts w:ascii="Sakkal Majalla" w:hAnsi="Sakkal Majalla" w:cs="Sakkal Majalla"/>
                <w:color w:val="000000" w:themeColor="text1"/>
                <w:lang w:bidi="ar-JO"/>
              </w:rPr>
              <w:t>1</w:t>
            </w:r>
          </w:p>
        </w:tc>
        <w:tc>
          <w:tcPr>
            <w:tcW w:w="1067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lang w:bidi="ar-JO"/>
              </w:rPr>
              <w:t>3</w:t>
            </w: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val="en-US"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 xml:space="preserve">تمريض البالغين </w:t>
            </w:r>
            <w:r>
              <w:rPr>
                <w:rFonts w:ascii="Sakkal Majalla" w:hAnsi="Sakkal Majalla" w:cs="Sakkal Majalla"/>
                <w:color w:val="000000" w:themeColor="text1"/>
                <w:lang w:bidi="ar-JO"/>
              </w:rPr>
              <w:t>2</w:t>
            </w:r>
          </w:p>
        </w:tc>
        <w:tc>
          <w:tcPr>
            <w:tcW w:w="996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تمريض البالغين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1/</w:t>
            </w: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 xml:space="preserve"> السريري </w:t>
            </w:r>
          </w:p>
        </w:tc>
        <w:tc>
          <w:tcPr>
            <w:tcW w:w="1067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 xml:space="preserve">تمريض البالغين السريري </w:t>
            </w:r>
            <w:r>
              <w:rPr>
                <w:rFonts w:ascii="Sakkal Majalla" w:hAnsi="Sakkal Majalla" w:cs="Sakkal Majalla"/>
                <w:color w:val="000000" w:themeColor="text1"/>
                <w:lang w:bidi="ar-JO"/>
              </w:rPr>
              <w:t>2</w:t>
            </w:r>
          </w:p>
        </w:tc>
        <w:tc>
          <w:tcPr>
            <w:tcW w:w="996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تمريض النسائية</w:t>
            </w:r>
          </w:p>
        </w:tc>
        <w:tc>
          <w:tcPr>
            <w:tcW w:w="1067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تمريض الصحة النفسية</w:t>
            </w:r>
          </w:p>
        </w:tc>
        <w:tc>
          <w:tcPr>
            <w:tcW w:w="996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تمريض النسائية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 xml:space="preserve"> / سريري</w:t>
            </w:r>
          </w:p>
        </w:tc>
        <w:tc>
          <w:tcPr>
            <w:tcW w:w="1067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تمريض الصحة النفسية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/ سريري</w:t>
            </w:r>
          </w:p>
        </w:tc>
        <w:tc>
          <w:tcPr>
            <w:tcW w:w="996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694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التغذية التطبيقية</w:t>
            </w:r>
          </w:p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67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تمريض صحة المجتمع</w:t>
            </w:r>
          </w:p>
        </w:tc>
        <w:tc>
          <w:tcPr>
            <w:tcW w:w="996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2694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الممارسة المهنية (1)</w:t>
            </w:r>
          </w:p>
        </w:tc>
        <w:tc>
          <w:tcPr>
            <w:tcW w:w="1067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057" w:type="dxa"/>
            <w:tcBorders>
              <w:top w:val="single" w:sz="6" w:space="0" w:color="auto"/>
              <w:left w:val="thinThickSmallGap" w:sz="12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تمريض صحة المجتمع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/ سريري</w:t>
            </w:r>
          </w:p>
        </w:tc>
        <w:tc>
          <w:tcPr>
            <w:tcW w:w="996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</w:t>
            </w:r>
          </w:p>
        </w:tc>
      </w:tr>
      <w:tr w:rsidR="00A20529" w:rsidTr="008B4FA1">
        <w:trPr>
          <w:cantSplit/>
          <w:jc w:val="center"/>
        </w:trPr>
        <w:tc>
          <w:tcPr>
            <w:tcW w:w="1239" w:type="dxa"/>
            <w:tcBorders>
              <w:left w:val="thickThinSmallGap" w:sz="12" w:space="0" w:color="auto"/>
            </w:tcBorders>
            <w:vAlign w:val="center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2694" w:type="dxa"/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67" w:type="dxa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10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0529" w:rsidRDefault="00A20529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الممارسة المهنية (2)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</w:tr>
      <w:tr w:rsidR="00A20529" w:rsidTr="008B4FA1">
        <w:trPr>
          <w:cantSplit/>
          <w:jc w:val="center"/>
        </w:trPr>
        <w:tc>
          <w:tcPr>
            <w:tcW w:w="3933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067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  <w:tc>
          <w:tcPr>
            <w:tcW w:w="4175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A20529" w:rsidRDefault="00A20529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Cs w:val="20"/>
                <w:rtl/>
                <w:lang w:bidi="ar-JO"/>
              </w:rPr>
              <w:t>18</w:t>
            </w:r>
          </w:p>
        </w:tc>
      </w:tr>
    </w:tbl>
    <w:p w:rsidR="00165323" w:rsidRDefault="00165323">
      <w:bookmarkStart w:id="0" w:name="_GoBack"/>
      <w:bookmarkEnd w:id="0"/>
    </w:p>
    <w:sectPr w:rsidR="001653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529"/>
    <w:rsid w:val="00165323"/>
    <w:rsid w:val="00A2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529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529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2026-10-22T12:30:00Z</dcterms:created>
  <dcterms:modified xsi:type="dcterms:W3CDTF">2026-10-22T12:31:00Z</dcterms:modified>
</cp:coreProperties>
</file>